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D90" w:rsidRDefault="00E26D90" w:rsidP="00E26D9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 sans-serif" w:eastAsia="Times New Roman" w:hAnsi="arial sans-serif" w:cs="Arial"/>
          <w:b/>
          <w:bCs/>
          <w:color w:val="3E3E3E"/>
          <w:sz w:val="36"/>
          <w:szCs w:val="36"/>
          <w:lang w:eastAsia="cs-CZ"/>
        </w:rPr>
        <w:t>Výsledky přijímacího řízení k předškolnímu vzdělávání pro školní rok 202</w:t>
      </w:r>
      <w:r>
        <w:rPr>
          <w:rFonts w:ascii="arial sans-serif" w:eastAsia="Times New Roman" w:hAnsi="arial sans-serif" w:cs="Arial"/>
          <w:b/>
          <w:bCs/>
          <w:color w:val="3E3E3E"/>
          <w:sz w:val="36"/>
          <w:szCs w:val="36"/>
          <w:lang w:eastAsia="cs-CZ"/>
        </w:rPr>
        <w:t>6</w:t>
      </w:r>
      <w:r>
        <w:rPr>
          <w:rFonts w:ascii="arial sans-serif" w:eastAsia="Times New Roman" w:hAnsi="arial sans-serif" w:cs="Arial"/>
          <w:b/>
          <w:bCs/>
          <w:color w:val="3E3E3E"/>
          <w:sz w:val="36"/>
          <w:szCs w:val="36"/>
          <w:lang w:eastAsia="cs-CZ"/>
        </w:rPr>
        <w:t xml:space="preserve"> / 202</w:t>
      </w:r>
      <w:r>
        <w:rPr>
          <w:rFonts w:ascii="arial sans-serif" w:eastAsia="Times New Roman" w:hAnsi="arial sans-serif" w:cs="Arial"/>
          <w:b/>
          <w:bCs/>
          <w:color w:val="3E3E3E"/>
          <w:sz w:val="36"/>
          <w:szCs w:val="36"/>
          <w:lang w:eastAsia="cs-CZ"/>
        </w:rPr>
        <w:t>7</w:t>
      </w:r>
    </w:p>
    <w:p w:rsidR="00E26D90" w:rsidRDefault="00E26D90" w:rsidP="00E26D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Ředitelka mateřské školy rozhodla v souladu s § 34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ods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. 3.4, § 165 odst. 2 písm. b) a § 183 odst. 1 zákona 561/2004 Sb., o předškolním, základním, středním, vyšším odborném a jiném vzdělávání (školský zákon), ve znění pozdějších předpisů, a v souladu se zákonem č. 500/2004 Sb., správní řád, vyhovět žádosti o přijetí k předškolnímu vzdělávání v mateřské škole, jejíž činnost vykonává Mateřská škola Bordovice, příspěvková organizace Bordovice 83, 744 01 s termínem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nástupu  1.9.</w:t>
      </w:r>
      <w:proofErr w:type="gramEnd"/>
      <w:r w:rsidR="005563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202</w:t>
      </w:r>
      <w:r w:rsidR="005563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6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tyto děti:</w:t>
      </w:r>
    </w:p>
    <w:p w:rsidR="00E26D90" w:rsidRDefault="00E26D90" w:rsidP="00E26D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tbl>
      <w:tblPr>
        <w:tblW w:w="85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245"/>
        <w:gridCol w:w="4260"/>
      </w:tblGrid>
      <w:tr w:rsidR="00E26D90" w:rsidTr="00E26D90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D90" w:rsidRDefault="00E26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Žadatel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D90" w:rsidRDefault="00E2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 řízení</w:t>
            </w:r>
          </w:p>
        </w:tc>
      </w:tr>
      <w:tr w:rsidR="00E26D90" w:rsidTr="00E26D90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D90" w:rsidRDefault="00E2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D90" w:rsidRDefault="00E2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přijat(a)</w:t>
            </w:r>
          </w:p>
        </w:tc>
      </w:tr>
      <w:tr w:rsidR="00E26D90" w:rsidTr="00E26D90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D90" w:rsidRDefault="00E2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D90" w:rsidRDefault="00E2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přijat(a)</w:t>
            </w:r>
          </w:p>
        </w:tc>
      </w:tr>
      <w:tr w:rsidR="00E26D90" w:rsidTr="00E26D90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D90" w:rsidRDefault="00E2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D90" w:rsidRDefault="00E2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přijat(a)</w:t>
            </w:r>
          </w:p>
        </w:tc>
      </w:tr>
      <w:tr w:rsidR="00E26D90" w:rsidTr="00E26D90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D90" w:rsidRDefault="00E2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D90" w:rsidRDefault="00E2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přijat(a)</w:t>
            </w:r>
          </w:p>
        </w:tc>
      </w:tr>
      <w:tr w:rsidR="00E26D90" w:rsidTr="00E26D90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D90" w:rsidRDefault="00E2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D90" w:rsidRDefault="00E2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přijat(a)</w:t>
            </w:r>
          </w:p>
        </w:tc>
      </w:tr>
      <w:tr w:rsidR="00E26D90" w:rsidTr="00E26D90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D90" w:rsidRDefault="00E2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D90" w:rsidRDefault="00E2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přijat(a)</w:t>
            </w:r>
          </w:p>
        </w:tc>
      </w:tr>
      <w:tr w:rsidR="00E26D90" w:rsidTr="00E26D90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D90" w:rsidRDefault="00E2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D90" w:rsidRDefault="00E2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přijat(a)</w:t>
            </w:r>
          </w:p>
        </w:tc>
      </w:tr>
      <w:tr w:rsidR="00E26D90" w:rsidTr="00E26D90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D90" w:rsidRDefault="00E2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D90" w:rsidRDefault="00E2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přijat(a)</w:t>
            </w:r>
          </w:p>
        </w:tc>
      </w:tr>
      <w:tr w:rsidR="00E26D90" w:rsidTr="00E26D90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D90" w:rsidRDefault="00E2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6D90" w:rsidRDefault="00E2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přijat(a)</w:t>
            </w:r>
          </w:p>
        </w:tc>
      </w:tr>
    </w:tbl>
    <w:p w:rsidR="00E26D90" w:rsidRDefault="00E26D90" w:rsidP="00E26D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E26D90" w:rsidRDefault="00E26D90" w:rsidP="00E26D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E26D90" w:rsidRDefault="00E26D90" w:rsidP="00E26D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E26D90" w:rsidRDefault="00E26D90" w:rsidP="00E26D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Odůvodnění:</w:t>
      </w:r>
    </w:p>
    <w:p w:rsidR="00E26D90" w:rsidRDefault="00E26D90" w:rsidP="00E26D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Řízení o přijetí k předškolnímu vzdělávání bylo zahájeno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na základě žádosti účastníka řízení podané prostřednictvím zákonného zástupce. Ředitelka rozhodla o přijetí dítěte k předškolnímu vzdělávání </w:t>
      </w:r>
      <w:r w:rsidR="001E4CA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souladu s </w:t>
      </w:r>
      <w:r w:rsidR="001E4CA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kritérii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pro přijímání dětí k předškolnímu vzdělávání od školního roku 2026/27 dle </w:t>
      </w:r>
      <w:r w:rsidR="001E4CA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věku dítěte a trvalého bydliště. </w:t>
      </w:r>
    </w:p>
    <w:p w:rsidR="00E26D90" w:rsidRDefault="00E26D90" w:rsidP="00E26D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55632D" w:rsidRDefault="0055632D" w:rsidP="00E26D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E26D90" w:rsidRDefault="00E26D90" w:rsidP="00E26D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Poučení:</w:t>
      </w:r>
    </w:p>
    <w:p w:rsidR="00E26D90" w:rsidRDefault="00E26D90" w:rsidP="00E26D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Proti tomuto rozhodnutí můžete podat odvolání prostřednictví MŠ Bordovice příspěvková organizace, Bordovice 83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744 01 ke Krajskému úřadu – Moravskoslezského kraje, odbor školství, mládeže a tělovýchovy, do 15 dnů ode dne jeho zveřejnění.</w:t>
      </w:r>
    </w:p>
    <w:p w:rsidR="00E26D90" w:rsidRDefault="00E26D90" w:rsidP="00E26D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E26D90" w:rsidRDefault="00E26D90" w:rsidP="00E26D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E26D90" w:rsidRDefault="00E26D90" w:rsidP="00E26D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E26D90" w:rsidRDefault="00E26D90" w:rsidP="00E26D90"/>
    <w:p w:rsidR="00E26D90" w:rsidRDefault="00E26D90" w:rsidP="00E26D90">
      <w:r>
        <w:t xml:space="preserve">Bc. Martina </w:t>
      </w:r>
      <w:proofErr w:type="spellStart"/>
      <w:r>
        <w:t>Kaděrová</w:t>
      </w:r>
      <w:proofErr w:type="spellEnd"/>
    </w:p>
    <w:p w:rsidR="0055632D" w:rsidRDefault="0055632D" w:rsidP="00E26D90">
      <w:r>
        <w:t>ř</w:t>
      </w:r>
      <w:bookmarkStart w:id="0" w:name="_GoBack"/>
      <w:bookmarkEnd w:id="0"/>
      <w:r>
        <w:t>editelka školy</w:t>
      </w:r>
    </w:p>
    <w:p w:rsidR="0055632D" w:rsidRDefault="0055632D" w:rsidP="00E26D90"/>
    <w:p w:rsidR="0055632D" w:rsidRDefault="0055632D" w:rsidP="00E26D90"/>
    <w:p w:rsidR="0055632D" w:rsidRDefault="0055632D" w:rsidP="00E26D90"/>
    <w:p w:rsidR="0055632D" w:rsidRDefault="0055632D" w:rsidP="0055632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Datum zveřejnění: 21. 4. 2026</w:t>
      </w:r>
    </w:p>
    <w:p w:rsidR="0055632D" w:rsidRDefault="0055632D" w:rsidP="00E26D90"/>
    <w:p w:rsidR="007B2BCC" w:rsidRDefault="007B2BCC"/>
    <w:sectPr w:rsidR="007B2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sans-serif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D90"/>
    <w:rsid w:val="001E4CA3"/>
    <w:rsid w:val="0055632D"/>
    <w:rsid w:val="007B2BCC"/>
    <w:rsid w:val="00E2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85CDB"/>
  <w15:chartTrackingRefBased/>
  <w15:docId w15:val="{A3EC5861-37A1-4FA1-99B5-5536871D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26D90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2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2026-04-14T09:33:00Z</cp:lastPrinted>
  <dcterms:created xsi:type="dcterms:W3CDTF">2026-04-14T09:37:00Z</dcterms:created>
  <dcterms:modified xsi:type="dcterms:W3CDTF">2026-04-14T09:37:00Z</dcterms:modified>
</cp:coreProperties>
</file>